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EF" w:rsidRPr="00875EEF" w:rsidRDefault="00875EEF" w:rsidP="00A26B33">
      <w:pPr>
        <w:ind w:left="4248" w:firstLine="708"/>
        <w:rPr>
          <w:sz w:val="28"/>
          <w:szCs w:val="28"/>
        </w:rPr>
      </w:pPr>
      <w:r w:rsidRPr="00875EEF">
        <w:rPr>
          <w:sz w:val="28"/>
          <w:szCs w:val="28"/>
          <w:lang w:val="uk-UA"/>
        </w:rPr>
        <w:t>З</w:t>
      </w:r>
      <w:r w:rsidR="000F0882" w:rsidRPr="00875EEF">
        <w:rPr>
          <w:sz w:val="28"/>
          <w:szCs w:val="28"/>
        </w:rPr>
        <w:t>АТВЕРДЖЕНО</w:t>
      </w:r>
    </w:p>
    <w:p w:rsidR="00875EEF" w:rsidRPr="004333CB" w:rsidRDefault="000F0882" w:rsidP="004333CB">
      <w:pPr>
        <w:ind w:left="4956"/>
        <w:rPr>
          <w:sz w:val="22"/>
          <w:lang w:val="uk-UA"/>
        </w:rPr>
      </w:pPr>
      <w:r>
        <w:rPr>
          <w:sz w:val="28"/>
          <w:szCs w:val="28"/>
          <w:lang w:val="uk-UA"/>
        </w:rPr>
        <w:t>Н</w:t>
      </w:r>
      <w:r w:rsidRPr="001B337E">
        <w:rPr>
          <w:sz w:val="28"/>
          <w:szCs w:val="28"/>
          <w:lang w:val="uk-UA"/>
        </w:rPr>
        <w:t>аказ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 екологічної інспекції</w:t>
      </w:r>
    </w:p>
    <w:p w:rsidR="00875EEF" w:rsidRDefault="00875EEF" w:rsidP="00A26B33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Придніпровського округу </w:t>
      </w:r>
    </w:p>
    <w:p w:rsidR="00004914" w:rsidRDefault="00875EEF" w:rsidP="00004914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(Дніпропетровська та Кіровоградська</w:t>
      </w:r>
    </w:p>
    <w:p w:rsidR="00004914" w:rsidRDefault="00004914" w:rsidP="00004914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</w:t>
      </w:r>
      <w:r w:rsidR="004F501C">
        <w:rPr>
          <w:sz w:val="28"/>
          <w:szCs w:val="28"/>
          <w:lang w:val="uk-UA"/>
        </w:rPr>
        <w:t>)</w:t>
      </w:r>
    </w:p>
    <w:p w:rsidR="000F0882" w:rsidRDefault="000F0882" w:rsidP="00004914">
      <w:pPr>
        <w:pStyle w:val="a4"/>
        <w:shd w:val="clear" w:color="auto" w:fill="FFFFFF"/>
        <w:spacing w:before="0" w:beforeAutospacing="0" w:after="0" w:afterAutospacing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</w:t>
      </w:r>
      <w:r w:rsidRPr="00BE40C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</w:t>
      </w:r>
    </w:p>
    <w:p w:rsidR="000F0882" w:rsidRDefault="000F0882" w:rsidP="000F0882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0882" w:rsidRPr="00BE40C0" w:rsidRDefault="000F0882" w:rsidP="000F088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 xml:space="preserve">ПОРЯДОК </w:t>
      </w:r>
    </w:p>
    <w:p w:rsidR="000F0882" w:rsidRDefault="000F0882" w:rsidP="000F088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роботи телефонної «гарячої лінії»</w:t>
      </w:r>
    </w:p>
    <w:p w:rsidR="000F0882" w:rsidRDefault="000F0882" w:rsidP="000F0882">
      <w:pPr>
        <w:pStyle w:val="a4"/>
        <w:shd w:val="clear" w:color="auto" w:fill="FFFFFF"/>
        <w:spacing w:before="0" w:beforeAutospacing="0" w:after="0" w:afterAutospacing="0"/>
        <w:jc w:val="center"/>
      </w:pPr>
      <w:r w:rsidRPr="00BE40C0">
        <w:rPr>
          <w:b/>
          <w:sz w:val="28"/>
          <w:szCs w:val="28"/>
          <w:lang w:val="uk-UA"/>
        </w:rPr>
        <w:t xml:space="preserve">Державної екологічної інспекції </w:t>
      </w:r>
      <w:r w:rsidR="00875EEF">
        <w:rPr>
          <w:b/>
          <w:sz w:val="28"/>
          <w:szCs w:val="28"/>
          <w:lang w:val="uk-UA"/>
        </w:rPr>
        <w:t>Придніпровського округу (Дніпропетровська та Кіровоградська області)</w:t>
      </w:r>
    </w:p>
    <w:p w:rsidR="000F0882" w:rsidRDefault="000F0882" w:rsidP="000F0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F0882" w:rsidRDefault="000F0882" w:rsidP="000F088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F0882" w:rsidRDefault="000F0882" w:rsidP="000F08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Цей Порядок розроблено відповідно до</w:t>
      </w:r>
      <w:r>
        <w:rPr>
          <w:rStyle w:val="apple-converted-space"/>
          <w:sz w:val="28"/>
          <w:szCs w:val="28"/>
        </w:rPr>
        <w:t> </w:t>
      </w:r>
      <w:hyperlink r:id="rId5" w:anchor="n4291" w:tgtFrame="_blank" w:history="1">
        <w:r>
          <w:rPr>
            <w:rStyle w:val="a3"/>
            <w:sz w:val="28"/>
            <w:szCs w:val="28"/>
            <w:bdr w:val="none" w:sz="0" w:space="0" w:color="auto" w:frame="1"/>
            <w:lang w:val="uk-UA"/>
          </w:rPr>
          <w:t>статті 40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Конституції України,</w:t>
      </w:r>
      <w:r>
        <w:rPr>
          <w:rStyle w:val="apple-converted-space"/>
          <w:sz w:val="28"/>
          <w:szCs w:val="28"/>
        </w:rPr>
        <w:t> </w:t>
      </w:r>
      <w:hyperlink r:id="rId6" w:tgtFrame="_blank" w:history="1">
        <w:r>
          <w:rPr>
            <w:rStyle w:val="a3"/>
            <w:sz w:val="28"/>
            <w:szCs w:val="28"/>
            <w:bdr w:val="none" w:sz="0" w:space="0" w:color="auto" w:frame="1"/>
            <w:lang w:val="uk-UA"/>
          </w:rPr>
          <w:t>Закону України</w:t>
        </w:r>
      </w:hyperlink>
      <w:r>
        <w:rPr>
          <w:sz w:val="28"/>
          <w:szCs w:val="28"/>
          <w:lang w:val="uk-UA"/>
        </w:rPr>
        <w:t xml:space="preserve"> «Про звернення громадян», Указу Президента України від 07 лютого 2008 року</w:t>
      </w:r>
      <w:r>
        <w:rPr>
          <w:rStyle w:val="apple-converted-space"/>
          <w:sz w:val="28"/>
          <w:szCs w:val="28"/>
        </w:rPr>
        <w:t> </w:t>
      </w:r>
      <w:hyperlink r:id="rId7" w:tgtFrame="_blank" w:history="1">
        <w:r>
          <w:rPr>
            <w:rStyle w:val="a3"/>
            <w:sz w:val="28"/>
            <w:szCs w:val="28"/>
            <w:bdr w:val="none" w:sz="0" w:space="0" w:color="auto" w:frame="1"/>
            <w:lang w:val="uk-UA"/>
          </w:rPr>
          <w:t>№ 109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Державної екологічно</w:t>
      </w:r>
      <w:r w:rsidR="00BE40C0">
        <w:rPr>
          <w:sz w:val="28"/>
          <w:szCs w:val="28"/>
          <w:lang w:val="uk-UA"/>
        </w:rPr>
        <w:t>ї інспекції П</w:t>
      </w:r>
      <w:r w:rsidR="00491B57">
        <w:rPr>
          <w:sz w:val="28"/>
          <w:szCs w:val="28"/>
          <w:lang w:val="uk-UA"/>
        </w:rPr>
        <w:t>ридніпровського округу (Дніпропетровська та Кіровоградська області)</w:t>
      </w:r>
      <w:r>
        <w:rPr>
          <w:sz w:val="28"/>
          <w:szCs w:val="28"/>
          <w:lang w:val="uk-UA"/>
        </w:rPr>
        <w:t xml:space="preserve"> (далі – Інспекція</w:t>
      </w:r>
      <w:r w:rsidR="00491B57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>) зі  зверненнями громадян, об’єктивного та вчасного їх розгляду згідно з вимогами законодавства України</w:t>
      </w:r>
      <w:r>
        <w:rPr>
          <w:color w:val="000000"/>
          <w:sz w:val="28"/>
          <w:szCs w:val="28"/>
          <w:lang w:val="uk-UA"/>
        </w:rPr>
        <w:t>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Порядок визначає організацію роботи телефонної «гарячої лінії» в Інспекції</w:t>
      </w:r>
      <w:r w:rsidR="00491B57">
        <w:rPr>
          <w:color w:val="000000"/>
          <w:sz w:val="28"/>
          <w:szCs w:val="28"/>
          <w:lang w:val="uk-UA"/>
        </w:rPr>
        <w:t xml:space="preserve"> округу</w:t>
      </w:r>
      <w:r>
        <w:rPr>
          <w:color w:val="000000"/>
          <w:sz w:val="28"/>
          <w:szCs w:val="28"/>
          <w:lang w:val="uk-UA"/>
        </w:rPr>
        <w:t>, механізм прийому, реєстрації, оперативного розгляду та надання відповідей на звернення, які надходять на телефонну «гарячу лінію».</w:t>
      </w:r>
      <w:bookmarkStart w:id="0" w:name="n16"/>
      <w:bookmarkEnd w:id="0"/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" w:name="n17"/>
      <w:bookmarkEnd w:id="1"/>
      <w:r>
        <w:rPr>
          <w:sz w:val="28"/>
          <w:szCs w:val="28"/>
          <w:lang w:val="uk-UA"/>
        </w:rPr>
        <w:t>3. Посадові особи, які забезпечують роботу телефонної «гарячої лінії», у своїй діяльності керуються</w:t>
      </w:r>
      <w:r>
        <w:rPr>
          <w:rStyle w:val="apple-converted-space"/>
          <w:sz w:val="28"/>
          <w:szCs w:val="28"/>
        </w:rPr>
        <w:t> </w:t>
      </w:r>
      <w:hyperlink r:id="rId8" w:tgtFrame="_blank" w:history="1">
        <w:r>
          <w:rPr>
            <w:rStyle w:val="a3"/>
            <w:sz w:val="28"/>
            <w:szCs w:val="28"/>
            <w:bdr w:val="none" w:sz="0" w:space="0" w:color="auto" w:frame="1"/>
            <w:lang w:val="uk-UA"/>
          </w:rPr>
          <w:t xml:space="preserve">Конституцією </w:t>
        </w:r>
        <w:r>
          <w:rPr>
            <w:rStyle w:val="a3"/>
            <w:sz w:val="28"/>
            <w:szCs w:val="28"/>
            <w:bdr w:val="none" w:sz="0" w:space="0" w:color="auto" w:frame="1"/>
          </w:rPr>
          <w:t>України</w:t>
        </w:r>
      </w:hyperlink>
      <w:r>
        <w:rPr>
          <w:sz w:val="28"/>
          <w:szCs w:val="28"/>
        </w:rPr>
        <w:t>, Законами України</w:t>
      </w:r>
      <w:r>
        <w:rPr>
          <w:rStyle w:val="apple-converted-space"/>
          <w:sz w:val="28"/>
          <w:szCs w:val="28"/>
        </w:rPr>
        <w:t> </w:t>
      </w:r>
      <w:hyperlink r:id="rId9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«Про звернення громадян»</w:t>
        </w:r>
      </w:hyperlink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hyperlink r:id="rId10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«Про державну службу»</w:t>
        </w:r>
      </w:hyperlink>
      <w:r>
        <w:rPr>
          <w:sz w:val="28"/>
          <w:szCs w:val="28"/>
        </w:rPr>
        <w:t xml:space="preserve">, Указом Президента України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лютого 2008 року</w:t>
      </w:r>
      <w:r>
        <w:rPr>
          <w:rStyle w:val="apple-converted-space"/>
          <w:sz w:val="28"/>
          <w:szCs w:val="28"/>
        </w:rPr>
        <w:t> </w:t>
      </w:r>
      <w:hyperlink r:id="rId11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№ 109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«Про першочергові заходи щодо забезпечення реалізації та гарантування конституційно</w:t>
      </w:r>
      <w:bookmarkStart w:id="2" w:name="_GoBack"/>
      <w:bookmarkEnd w:id="2"/>
      <w:r>
        <w:rPr>
          <w:sz w:val="28"/>
          <w:szCs w:val="28"/>
        </w:rPr>
        <w:t>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іншими нормативно-правовими актами та цим Порядком.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8"/>
      <w:bookmarkEnd w:id="3"/>
      <w:r>
        <w:rPr>
          <w:color w:val="000000"/>
          <w:sz w:val="28"/>
          <w:szCs w:val="28"/>
          <w:lang w:val="uk-UA"/>
        </w:rPr>
        <w:t>4. Функціонування телефонної «гарячої лінії» здійснюється з метою встановлення додаткових гарантій права громадян на звернення з питань, що належать до компетенції Інспекції</w:t>
      </w:r>
      <w:r w:rsidR="00BE40C0">
        <w:rPr>
          <w:color w:val="000000"/>
          <w:sz w:val="28"/>
          <w:szCs w:val="28"/>
          <w:lang w:val="uk-UA"/>
        </w:rPr>
        <w:t xml:space="preserve"> округу</w:t>
      </w:r>
      <w:r>
        <w:rPr>
          <w:color w:val="000000"/>
          <w:sz w:val="28"/>
          <w:szCs w:val="28"/>
          <w:lang w:val="uk-UA"/>
        </w:rPr>
        <w:t>, проведення роз’яснювальної роботи з питань реалізації громадянами права на звернення та особистий прийом.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9"/>
      <w:bookmarkEnd w:id="4"/>
    </w:p>
    <w:p w:rsidR="000F0882" w:rsidRDefault="000F0882" w:rsidP="000F0882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bdr w:val="none" w:sz="0" w:space="0" w:color="auto" w:frame="1"/>
        </w:rPr>
      </w:pPr>
      <w:bookmarkStart w:id="5" w:name="n20"/>
      <w:bookmarkEnd w:id="5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ІІ.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Порядок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роботи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телефонної «гарячої лінії»</w:t>
      </w:r>
    </w:p>
    <w:p w:rsidR="000F0882" w:rsidRDefault="000F0882" w:rsidP="000F0882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21"/>
      <w:bookmarkEnd w:id="6"/>
      <w:r>
        <w:rPr>
          <w:color w:val="000000"/>
          <w:sz w:val="28"/>
          <w:szCs w:val="28"/>
          <w:lang w:val="uk-UA"/>
        </w:rPr>
        <w:t xml:space="preserve">1. Телефонна «гаряча </w:t>
      </w:r>
      <w:r w:rsidR="006B6D4B">
        <w:rPr>
          <w:color w:val="000000"/>
          <w:sz w:val="28"/>
          <w:szCs w:val="28"/>
          <w:lang w:val="uk-UA"/>
        </w:rPr>
        <w:t>лінія» працює в адміністративних будівлях</w:t>
      </w:r>
      <w:r w:rsidR="00BE40C0">
        <w:rPr>
          <w:color w:val="000000"/>
          <w:sz w:val="28"/>
          <w:szCs w:val="28"/>
          <w:lang w:val="uk-UA"/>
        </w:rPr>
        <w:t xml:space="preserve"> Інспекції округу</w:t>
      </w:r>
      <w:r>
        <w:rPr>
          <w:color w:val="000000"/>
          <w:sz w:val="28"/>
          <w:szCs w:val="28"/>
          <w:lang w:val="uk-UA"/>
        </w:rPr>
        <w:t xml:space="preserve"> за адресою: </w:t>
      </w:r>
      <w:r w:rsidR="00BE40C0">
        <w:rPr>
          <w:color w:val="000000"/>
          <w:sz w:val="28"/>
          <w:szCs w:val="28"/>
          <w:lang w:val="uk-UA"/>
        </w:rPr>
        <w:t>вул. Лабораторна, 69, м. Дніпро (по Дніпропетровській області) та за адресою</w:t>
      </w:r>
      <w:r w:rsidR="006B6D4B">
        <w:rPr>
          <w:color w:val="000000"/>
          <w:sz w:val="28"/>
          <w:szCs w:val="28"/>
          <w:lang w:val="uk-UA"/>
        </w:rPr>
        <w:t>: вул. Віктора Чміленка 84/37 м. Кропивницький (по Кіровоградській області)</w:t>
      </w:r>
    </w:p>
    <w:p w:rsidR="006B6D4B" w:rsidRPr="006B6D4B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 </w:t>
      </w:r>
      <w:r>
        <w:rPr>
          <w:color w:val="000000"/>
          <w:sz w:val="28"/>
          <w:szCs w:val="28"/>
        </w:rPr>
        <w:t>Прийом телефонних дзвінків на телефонну «гарячу лінію» проводиться щоденно (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ім вихідних днів): понеділок - четвер з 0</w:t>
      </w:r>
      <w:r>
        <w:rPr>
          <w:color w:val="000000"/>
          <w:sz w:val="28"/>
          <w:szCs w:val="28"/>
          <w:lang w:val="uk-UA"/>
        </w:rPr>
        <w:t>9:</w:t>
      </w:r>
      <w:r>
        <w:rPr>
          <w:color w:val="000000"/>
          <w:sz w:val="28"/>
          <w:szCs w:val="28"/>
        </w:rPr>
        <w:t xml:space="preserve">00 до </w:t>
      </w:r>
      <w:r w:rsidR="006B6D4B"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  <w:lang w:val="uk-UA"/>
        </w:rPr>
        <w:t>:00</w:t>
      </w:r>
      <w:r>
        <w:rPr>
          <w:color w:val="000000"/>
          <w:sz w:val="28"/>
          <w:szCs w:val="28"/>
        </w:rPr>
        <w:t>, п’ятниця - з 0</w:t>
      </w:r>
      <w:r>
        <w:rPr>
          <w:color w:val="000000"/>
          <w:sz w:val="28"/>
          <w:szCs w:val="28"/>
          <w:lang w:val="uk-UA"/>
        </w:rPr>
        <w:t>9:</w:t>
      </w:r>
      <w:r w:rsidR="00824846">
        <w:rPr>
          <w:color w:val="000000"/>
          <w:sz w:val="28"/>
          <w:szCs w:val="28"/>
        </w:rPr>
        <w:t>00 до 1</w:t>
      </w:r>
      <w:r w:rsidR="00824846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:45</w:t>
      </w:r>
      <w:r>
        <w:rPr>
          <w:color w:val="000000"/>
          <w:sz w:val="28"/>
          <w:szCs w:val="28"/>
        </w:rPr>
        <w:t xml:space="preserve"> (обідня перерва з 1</w:t>
      </w:r>
      <w:r>
        <w:rPr>
          <w:color w:val="000000"/>
          <w:sz w:val="28"/>
          <w:szCs w:val="28"/>
          <w:lang w:val="uk-UA"/>
        </w:rPr>
        <w:t>3:</w:t>
      </w:r>
      <w:r>
        <w:rPr>
          <w:color w:val="000000"/>
          <w:sz w:val="28"/>
          <w:szCs w:val="28"/>
        </w:rPr>
        <w:t>00 до 1</w:t>
      </w:r>
      <w:r>
        <w:rPr>
          <w:color w:val="000000"/>
          <w:sz w:val="28"/>
          <w:szCs w:val="28"/>
          <w:lang w:val="uk-UA"/>
        </w:rPr>
        <w:t>3:45</w:t>
      </w:r>
      <w:r w:rsidR="002501A1">
        <w:rPr>
          <w:color w:val="000000"/>
          <w:sz w:val="28"/>
          <w:szCs w:val="28"/>
          <w:lang w:val="uk-UA"/>
        </w:rPr>
        <w:t>)</w:t>
      </w:r>
      <w:r w:rsidR="00824846">
        <w:rPr>
          <w:color w:val="000000"/>
          <w:sz w:val="28"/>
          <w:szCs w:val="28"/>
        </w:rPr>
        <w:t xml:space="preserve"> за номер</w:t>
      </w:r>
      <w:r w:rsidR="00824846">
        <w:rPr>
          <w:color w:val="000000"/>
          <w:sz w:val="28"/>
          <w:szCs w:val="28"/>
          <w:lang w:val="uk-UA"/>
        </w:rPr>
        <w:t>ом</w:t>
      </w:r>
      <w:r w:rsidR="006B6D4B">
        <w:rPr>
          <w:color w:val="000000"/>
          <w:sz w:val="28"/>
          <w:szCs w:val="28"/>
        </w:rPr>
        <w:t xml:space="preserve"> </w:t>
      </w:r>
      <w:r w:rsidR="00824846">
        <w:rPr>
          <w:color w:val="000000"/>
          <w:sz w:val="28"/>
          <w:szCs w:val="28"/>
          <w:lang w:val="uk-UA"/>
        </w:rPr>
        <w:t>телефону</w:t>
      </w:r>
      <w:r w:rsidR="006B6D4B">
        <w:rPr>
          <w:color w:val="000000"/>
          <w:sz w:val="28"/>
          <w:szCs w:val="28"/>
          <w:lang w:val="uk-UA"/>
        </w:rPr>
        <w:t>:</w:t>
      </w:r>
    </w:p>
    <w:p w:rsidR="006B6D4B" w:rsidRPr="00903FEB" w:rsidRDefault="000F0882" w:rsidP="0082484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uk-UA"/>
        </w:rPr>
        <w:t>056) 377-27-48</w:t>
      </w:r>
      <w:r w:rsidR="006B6D4B">
        <w:rPr>
          <w:color w:val="000000"/>
          <w:sz w:val="28"/>
          <w:szCs w:val="28"/>
        </w:rPr>
        <w:t xml:space="preserve"> </w:t>
      </w:r>
      <w:r w:rsidR="006B6D4B">
        <w:rPr>
          <w:color w:val="000000"/>
          <w:sz w:val="28"/>
          <w:szCs w:val="28"/>
          <w:lang w:val="uk-UA"/>
        </w:rPr>
        <w:t>(по Дніпропетровській області)</w:t>
      </w:r>
      <w:r w:rsidR="00824846">
        <w:rPr>
          <w:color w:val="000000"/>
          <w:sz w:val="28"/>
          <w:szCs w:val="28"/>
          <w:lang w:val="uk-UA"/>
        </w:rPr>
        <w:t xml:space="preserve"> </w:t>
      </w:r>
      <w:r w:rsidR="00824846" w:rsidRPr="00903FEB">
        <w:rPr>
          <w:sz w:val="28"/>
          <w:szCs w:val="28"/>
          <w:lang w:val="uk-UA"/>
        </w:rPr>
        <w:t xml:space="preserve">та </w:t>
      </w:r>
      <w:r w:rsidR="00824846" w:rsidRPr="00903FEB">
        <w:rPr>
          <w:sz w:val="28"/>
          <w:szCs w:val="28"/>
        </w:rPr>
        <w:t>щоденно (крім вихідних днів): понеділок - четвер з 0</w:t>
      </w:r>
      <w:r w:rsidR="00824846" w:rsidRPr="00903FEB">
        <w:rPr>
          <w:sz w:val="28"/>
          <w:szCs w:val="28"/>
          <w:lang w:val="uk-UA"/>
        </w:rPr>
        <w:t>8:</w:t>
      </w:r>
      <w:r w:rsidR="00824846" w:rsidRPr="00903FEB">
        <w:rPr>
          <w:sz w:val="28"/>
          <w:szCs w:val="28"/>
        </w:rPr>
        <w:t xml:space="preserve">00 до </w:t>
      </w:r>
      <w:r w:rsidR="00824846" w:rsidRPr="00903FEB">
        <w:rPr>
          <w:sz w:val="28"/>
          <w:szCs w:val="28"/>
          <w:lang w:val="uk-UA"/>
        </w:rPr>
        <w:t>16:00</w:t>
      </w:r>
      <w:r w:rsidR="00824846" w:rsidRPr="00903FEB">
        <w:rPr>
          <w:sz w:val="28"/>
          <w:szCs w:val="28"/>
        </w:rPr>
        <w:t>, п’ятниця - з 0</w:t>
      </w:r>
      <w:r w:rsidR="00824846" w:rsidRPr="00903FEB">
        <w:rPr>
          <w:sz w:val="28"/>
          <w:szCs w:val="28"/>
          <w:lang w:val="uk-UA"/>
        </w:rPr>
        <w:t>8:</w:t>
      </w:r>
      <w:r w:rsidR="00824846" w:rsidRPr="00903FEB">
        <w:rPr>
          <w:sz w:val="28"/>
          <w:szCs w:val="28"/>
        </w:rPr>
        <w:t>00 до 1</w:t>
      </w:r>
      <w:r w:rsidR="00824846" w:rsidRPr="00903FEB">
        <w:rPr>
          <w:sz w:val="28"/>
          <w:szCs w:val="28"/>
          <w:lang w:val="uk-UA"/>
        </w:rPr>
        <w:t>5:45</w:t>
      </w:r>
      <w:r w:rsidR="00824846" w:rsidRPr="00903FEB">
        <w:rPr>
          <w:sz w:val="28"/>
          <w:szCs w:val="28"/>
        </w:rPr>
        <w:t xml:space="preserve"> (обідня перерва з 1</w:t>
      </w:r>
      <w:r w:rsidR="00824846" w:rsidRPr="00903FEB">
        <w:rPr>
          <w:sz w:val="28"/>
          <w:szCs w:val="28"/>
          <w:lang w:val="uk-UA"/>
        </w:rPr>
        <w:t>2:</w:t>
      </w:r>
      <w:r w:rsidR="00824846" w:rsidRPr="00903FEB">
        <w:rPr>
          <w:sz w:val="28"/>
          <w:szCs w:val="28"/>
        </w:rPr>
        <w:t>00 до 1</w:t>
      </w:r>
      <w:r w:rsidR="00824846" w:rsidRPr="00903FEB">
        <w:rPr>
          <w:sz w:val="28"/>
          <w:szCs w:val="28"/>
          <w:lang w:val="uk-UA"/>
        </w:rPr>
        <w:t>3:00)</w:t>
      </w:r>
      <w:r w:rsidR="00824846" w:rsidRPr="00903FEB">
        <w:rPr>
          <w:sz w:val="28"/>
          <w:szCs w:val="28"/>
        </w:rPr>
        <w:t xml:space="preserve"> за номер</w:t>
      </w:r>
      <w:r w:rsidR="00824846" w:rsidRPr="00903FEB">
        <w:rPr>
          <w:sz w:val="28"/>
          <w:szCs w:val="28"/>
          <w:lang w:val="uk-UA"/>
        </w:rPr>
        <w:t>ом</w:t>
      </w:r>
      <w:r w:rsidR="00824846" w:rsidRPr="00903FEB">
        <w:rPr>
          <w:sz w:val="28"/>
          <w:szCs w:val="28"/>
        </w:rPr>
        <w:t xml:space="preserve"> </w:t>
      </w:r>
      <w:r w:rsidR="00824846" w:rsidRPr="00903FEB">
        <w:rPr>
          <w:sz w:val="28"/>
          <w:szCs w:val="28"/>
          <w:lang w:val="uk-UA"/>
        </w:rPr>
        <w:t xml:space="preserve">телефону: </w:t>
      </w:r>
      <w:r w:rsidR="00B27F34" w:rsidRPr="00903FEB">
        <w:rPr>
          <w:sz w:val="28"/>
          <w:szCs w:val="28"/>
          <w:lang w:val="uk-UA"/>
        </w:rPr>
        <w:t xml:space="preserve">(0522) 32-10-03 </w:t>
      </w:r>
      <w:r w:rsidR="006B6D4B" w:rsidRPr="00903FEB">
        <w:rPr>
          <w:sz w:val="28"/>
          <w:szCs w:val="28"/>
          <w:lang w:val="uk-UA"/>
        </w:rPr>
        <w:t>(по</w:t>
      </w:r>
      <w:proofErr w:type="gramStart"/>
      <w:r w:rsidR="006B6D4B" w:rsidRPr="00903FEB">
        <w:rPr>
          <w:sz w:val="28"/>
          <w:szCs w:val="28"/>
          <w:lang w:val="uk-UA"/>
        </w:rPr>
        <w:t xml:space="preserve"> К</w:t>
      </w:r>
      <w:proofErr w:type="gramEnd"/>
      <w:r w:rsidR="006B6D4B" w:rsidRPr="00903FEB">
        <w:rPr>
          <w:sz w:val="28"/>
          <w:szCs w:val="28"/>
          <w:lang w:val="uk-UA"/>
        </w:rPr>
        <w:t>іровоградській області)</w:t>
      </w:r>
      <w:r w:rsidR="00903FEB">
        <w:rPr>
          <w:sz w:val="28"/>
          <w:szCs w:val="28"/>
          <w:lang w:val="uk-UA"/>
        </w:rPr>
        <w:t>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22"/>
      <w:bookmarkStart w:id="8" w:name="n23"/>
      <w:bookmarkEnd w:id="7"/>
      <w:bookmarkEnd w:id="8"/>
      <w:r w:rsidRPr="002760F0">
        <w:rPr>
          <w:color w:val="000000"/>
          <w:sz w:val="28"/>
          <w:szCs w:val="28"/>
          <w:lang w:val="uk-UA"/>
        </w:rPr>
        <w:t xml:space="preserve">3. Функціонування та координацію діяльності телефонної «гарячої лінії» забезпечує </w:t>
      </w:r>
      <w:r>
        <w:rPr>
          <w:sz w:val="28"/>
          <w:szCs w:val="28"/>
          <w:lang w:val="uk-UA"/>
        </w:rPr>
        <w:t xml:space="preserve">відділ </w:t>
      </w:r>
      <w:r w:rsidRPr="002760F0">
        <w:rPr>
          <w:sz w:val="28"/>
          <w:szCs w:val="28"/>
          <w:lang w:val="uk-UA"/>
        </w:rPr>
        <w:t>документування</w:t>
      </w:r>
      <w:r>
        <w:rPr>
          <w:sz w:val="28"/>
          <w:szCs w:val="28"/>
          <w:lang w:val="uk-UA"/>
        </w:rPr>
        <w:t xml:space="preserve"> та</w:t>
      </w:r>
      <w:r w:rsidRPr="002760F0">
        <w:rPr>
          <w:sz w:val="28"/>
          <w:szCs w:val="28"/>
          <w:lang w:val="uk-UA"/>
        </w:rPr>
        <w:t xml:space="preserve"> контролю.</w:t>
      </w:r>
    </w:p>
    <w:p w:rsidR="00491B57" w:rsidRDefault="00491B57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ІІІ. Основні завдання роботи телефонної «гарячої лінії»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Основними завданнями роботи телефонної «гарячої лінії» є: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надання довідково-консультативної допомоги;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прийняття, реєстрація та облік, заяв і скарг громадян, що стосується діяльності Інспекції</w:t>
      </w:r>
      <w:r w:rsidR="002501A1">
        <w:rPr>
          <w:color w:val="000000"/>
          <w:sz w:val="28"/>
          <w:szCs w:val="28"/>
          <w:lang w:val="uk-UA"/>
        </w:rPr>
        <w:t xml:space="preserve"> округу</w:t>
      </w:r>
      <w:r>
        <w:rPr>
          <w:color w:val="000000"/>
          <w:sz w:val="28"/>
          <w:szCs w:val="28"/>
          <w:lang w:val="uk-UA"/>
        </w:rPr>
        <w:t>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Порядок прийому, реєстрації і розгляду звернень, що надійшли на телефонну «гарячу лінію»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Звернення, в яких порушено питання довідкового та консультативного характеру, а також ті, які не потребують додаткового вивчення, розглядаються безпосередньо при зверненні шляхом надання консультації.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Якщо питання, з якими звернувся громадянин, не належать до компетенції Інспекції, </w:t>
      </w:r>
      <w:r>
        <w:rPr>
          <w:color w:val="000000"/>
          <w:sz w:val="28"/>
          <w:szCs w:val="28"/>
        </w:rPr>
        <w:t>посадова особа, яка здійснює прийом телефонного звернення, пояснює громадянину, до якого державного органу або органу місцевого самоврядування, підприємства, організації чи установи доцільно звернутися, і за можливості</w:t>
      </w:r>
      <w:r w:rsidR="002501A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надає адресу, номер телефону.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У разі, якщо факти та обставини, викладені у зверненні, вимагають додаткового вивчення, посадова особа має право рекомендувати звернутись до Інспекції </w:t>
      </w:r>
      <w:r w:rsidR="002501A1">
        <w:rPr>
          <w:color w:val="000000"/>
          <w:sz w:val="28"/>
          <w:szCs w:val="28"/>
          <w:lang w:val="uk-UA"/>
        </w:rPr>
        <w:t xml:space="preserve">округу </w:t>
      </w:r>
      <w:r>
        <w:rPr>
          <w:color w:val="000000"/>
          <w:sz w:val="28"/>
          <w:szCs w:val="28"/>
          <w:lang w:val="uk-UA"/>
        </w:rPr>
        <w:t>з письмовим зверненням у порядку, визначеному Законом України «Про звернення громадян».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3D5B8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Усі звернення громадян</w:t>
      </w:r>
      <w:r w:rsidR="00D52DCA">
        <w:rPr>
          <w:color w:val="000000"/>
          <w:sz w:val="28"/>
          <w:szCs w:val="28"/>
          <w:lang w:val="uk-UA"/>
        </w:rPr>
        <w:t>,</w:t>
      </w:r>
      <w:r w:rsidR="00D52DCA" w:rsidRPr="00D52DCA">
        <w:rPr>
          <w:color w:val="000000"/>
          <w:sz w:val="28"/>
          <w:szCs w:val="28"/>
          <w:lang w:val="uk-UA"/>
        </w:rPr>
        <w:t xml:space="preserve"> </w:t>
      </w:r>
      <w:r w:rsidR="00D52DCA">
        <w:rPr>
          <w:color w:val="000000"/>
          <w:sz w:val="28"/>
          <w:szCs w:val="28"/>
          <w:lang w:val="uk-UA"/>
        </w:rPr>
        <w:t xml:space="preserve">що надійшли на телефонну «гарячу лінію» та </w:t>
      </w:r>
      <w:r>
        <w:rPr>
          <w:color w:val="000000"/>
          <w:sz w:val="28"/>
          <w:szCs w:val="28"/>
          <w:lang w:val="uk-UA"/>
        </w:rPr>
        <w:t>потребують додаткового вивчення і відпові</w:t>
      </w:r>
      <w:r w:rsidR="00D52DCA">
        <w:rPr>
          <w:color w:val="000000"/>
          <w:sz w:val="28"/>
          <w:szCs w:val="28"/>
          <w:lang w:val="uk-UA"/>
        </w:rPr>
        <w:t>дь на які не може бути надана телефоном</w:t>
      </w:r>
      <w:r>
        <w:rPr>
          <w:color w:val="000000"/>
          <w:sz w:val="28"/>
          <w:szCs w:val="28"/>
          <w:lang w:val="uk-UA"/>
        </w:rPr>
        <w:t>,</w:t>
      </w:r>
      <w:r w:rsidR="002760F0">
        <w:rPr>
          <w:color w:val="000000"/>
          <w:sz w:val="28"/>
          <w:szCs w:val="28"/>
          <w:lang w:val="uk-UA"/>
        </w:rPr>
        <w:t xml:space="preserve"> приймаються і</w:t>
      </w:r>
      <w:r>
        <w:rPr>
          <w:color w:val="000000"/>
          <w:sz w:val="28"/>
          <w:szCs w:val="28"/>
          <w:lang w:val="uk-UA"/>
        </w:rPr>
        <w:t xml:space="preserve"> реєс</w:t>
      </w:r>
      <w:r w:rsidR="00D52DCA">
        <w:rPr>
          <w:color w:val="000000"/>
          <w:sz w:val="28"/>
          <w:szCs w:val="28"/>
          <w:lang w:val="uk-UA"/>
        </w:rPr>
        <w:t>труються в день їх надходження в журнал</w:t>
      </w:r>
      <w:r>
        <w:rPr>
          <w:color w:val="000000"/>
          <w:sz w:val="28"/>
          <w:szCs w:val="28"/>
          <w:lang w:val="uk-UA"/>
        </w:rPr>
        <w:t xml:space="preserve"> обліку звернень громадян</w:t>
      </w:r>
      <w:r w:rsidR="002501A1">
        <w:rPr>
          <w:color w:val="000000"/>
          <w:sz w:val="28"/>
          <w:szCs w:val="28"/>
          <w:lang w:val="uk-UA"/>
        </w:rPr>
        <w:t xml:space="preserve"> в автоматизованій системі управління документами «Док </w:t>
      </w:r>
      <w:proofErr w:type="spellStart"/>
      <w:r w:rsidR="002501A1">
        <w:rPr>
          <w:color w:val="000000"/>
          <w:sz w:val="28"/>
          <w:szCs w:val="28"/>
          <w:lang w:val="uk-UA"/>
        </w:rPr>
        <w:t>Проф</w:t>
      </w:r>
      <w:proofErr w:type="spellEnd"/>
      <w:r w:rsidR="002501A1">
        <w:rPr>
          <w:color w:val="000000"/>
          <w:sz w:val="28"/>
          <w:szCs w:val="28"/>
          <w:lang w:val="uk-UA"/>
        </w:rPr>
        <w:t xml:space="preserve"> 3»</w:t>
      </w:r>
      <w:r w:rsidR="00D52DC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 разі повідомлення заявником свого прізвища, ім’я, по батькові, суті порушеного питання, пропозиції, заяви чи скарги,</w:t>
      </w:r>
      <w:r w:rsidR="00D52DCA">
        <w:rPr>
          <w:color w:val="000000"/>
          <w:sz w:val="28"/>
          <w:szCs w:val="28"/>
          <w:lang w:val="uk-UA"/>
        </w:rPr>
        <w:t xml:space="preserve"> поштової адреси та (або) адреси</w:t>
      </w:r>
      <w:r>
        <w:rPr>
          <w:color w:val="000000"/>
          <w:sz w:val="28"/>
          <w:szCs w:val="28"/>
          <w:lang w:val="uk-UA"/>
        </w:rPr>
        <w:t xml:space="preserve"> електронної пошти, на яку має бути спрямована відповідь</w:t>
      </w:r>
      <w:r w:rsidR="00D52DCA">
        <w:rPr>
          <w:color w:val="000000"/>
          <w:sz w:val="28"/>
          <w:szCs w:val="28"/>
          <w:lang w:val="uk-UA"/>
        </w:rPr>
        <w:t xml:space="preserve"> по суті звернення. 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У випадку, коли заявник не вимагає письмової відповіді, остання не надається, про що робиться відмітка у картці.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6. Відділ чи сектор Інспекції</w:t>
      </w:r>
      <w:r w:rsidR="002501A1">
        <w:rPr>
          <w:color w:val="000000"/>
          <w:sz w:val="28"/>
          <w:szCs w:val="28"/>
          <w:lang w:val="uk-UA"/>
        </w:rPr>
        <w:t xml:space="preserve"> округу</w:t>
      </w:r>
      <w:r>
        <w:rPr>
          <w:color w:val="000000"/>
          <w:sz w:val="28"/>
          <w:szCs w:val="28"/>
          <w:lang w:val="uk-UA"/>
        </w:rPr>
        <w:t>, на який</w:t>
      </w:r>
      <w:r w:rsidR="002501A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згідно резолюції керівництва, покладено розгляд звернення (далі – виконавець), забезпечує об’єктивний і вчасний розгляд, перевіряє викладені в ньому факти, приймає у разі потреби відповідні рішення.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Анонімні повідомлення</w:t>
      </w:r>
      <w:r w:rsidR="002501A1">
        <w:rPr>
          <w:color w:val="000000"/>
          <w:sz w:val="28"/>
          <w:szCs w:val="28"/>
          <w:lang w:val="uk-UA"/>
        </w:rPr>
        <w:t xml:space="preserve"> та звернення</w:t>
      </w:r>
      <w:r>
        <w:rPr>
          <w:color w:val="000000"/>
          <w:sz w:val="28"/>
          <w:szCs w:val="28"/>
          <w:lang w:val="uk-UA"/>
        </w:rPr>
        <w:t xml:space="preserve"> не реєструються і не розглядаються.</w:t>
      </w:r>
      <w:r w:rsidR="002501A1">
        <w:rPr>
          <w:color w:val="000000"/>
          <w:sz w:val="28"/>
          <w:szCs w:val="28"/>
          <w:lang w:val="uk-UA"/>
        </w:rPr>
        <w:t>(ст.8 ЗУ «Про звернення громадян).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Діловодство за зверненнями громадян, що надійшли на телефонну «гарячу лінію», ведеться відповідно до</w:t>
      </w:r>
      <w:r>
        <w:rPr>
          <w:rStyle w:val="apple-converted-space"/>
          <w:sz w:val="28"/>
          <w:szCs w:val="28"/>
        </w:rPr>
        <w:t> </w:t>
      </w:r>
      <w:hyperlink r:id="rId12" w:anchor="n11" w:tgtFrame="_blank" w:history="1">
        <w:r w:rsidRPr="000215D5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Інструкції з діловодства за зверненнями громадян в органах державної влади і місцевого самоврядування, об’єднаннях громадян, на </w:t>
        </w:r>
        <w:proofErr w:type="gramStart"/>
        <w:r w:rsidRPr="000215D5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</w:t>
        </w:r>
        <w:proofErr w:type="gramEnd"/>
        <w:r w:rsidRPr="000215D5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ідприємствах, в установах, організаціях незалежно від форм власності, у засобах масової інформації</w:t>
        </w:r>
      </w:hyperlink>
      <w:r w:rsidRPr="000215D5">
        <w:rPr>
          <w:color w:val="000000" w:themeColor="text1"/>
          <w:sz w:val="28"/>
          <w:szCs w:val="28"/>
          <w:u w:val="single"/>
        </w:rPr>
        <w:t>,</w:t>
      </w:r>
      <w:r w:rsidRPr="000215D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затвердженої постановою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</w:t>
      </w:r>
      <w:r>
        <w:rPr>
          <w:sz w:val="28"/>
          <w:szCs w:val="28"/>
          <w:lang w:val="uk-UA"/>
        </w:rPr>
        <w:t>17.01.2018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55.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За необхідності, для прийняття рішень, посадові особи, відповідальні за роботу телефонної «гарячої лінії», можуть також залучити </w:t>
      </w:r>
      <w:r w:rsidR="000215D5">
        <w:rPr>
          <w:color w:val="000000"/>
          <w:sz w:val="28"/>
          <w:szCs w:val="28"/>
          <w:lang w:val="uk-UA"/>
        </w:rPr>
        <w:t>структурні підрозділи</w:t>
      </w:r>
      <w:r>
        <w:rPr>
          <w:color w:val="000000"/>
          <w:sz w:val="28"/>
          <w:szCs w:val="28"/>
          <w:lang w:val="uk-UA"/>
        </w:rPr>
        <w:t xml:space="preserve"> Інспекції</w:t>
      </w:r>
      <w:r w:rsidR="00B27F34" w:rsidRPr="00B27F34">
        <w:rPr>
          <w:color w:val="000000"/>
          <w:sz w:val="28"/>
          <w:szCs w:val="28"/>
          <w:lang w:val="uk-UA"/>
        </w:rPr>
        <w:t xml:space="preserve"> </w:t>
      </w:r>
      <w:r w:rsidR="00B27F34">
        <w:rPr>
          <w:color w:val="000000"/>
          <w:sz w:val="28"/>
          <w:szCs w:val="28"/>
          <w:lang w:val="uk-UA"/>
        </w:rPr>
        <w:t>округу</w:t>
      </w:r>
      <w:r>
        <w:rPr>
          <w:color w:val="000000"/>
          <w:sz w:val="28"/>
          <w:szCs w:val="28"/>
          <w:lang w:val="uk-UA"/>
        </w:rPr>
        <w:t>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Відповідальність за достовірність та якість інформаційного матеріалу, викладеного у відповіді на звернення, а також контроль за вчасним розглядом звернень, що надійшли на телефонну «гарячу лінію», несуть керівники </w:t>
      </w:r>
      <w:r w:rsidR="00AA7401">
        <w:rPr>
          <w:color w:val="000000"/>
          <w:sz w:val="28"/>
          <w:szCs w:val="28"/>
          <w:lang w:val="uk-UA"/>
        </w:rPr>
        <w:t>структурних підрозділів</w:t>
      </w:r>
      <w:r>
        <w:rPr>
          <w:color w:val="000000"/>
          <w:sz w:val="28"/>
          <w:szCs w:val="28"/>
          <w:lang w:val="uk-UA"/>
        </w:rPr>
        <w:t xml:space="preserve"> Інспекції</w:t>
      </w:r>
      <w:r w:rsidR="00B27F34">
        <w:rPr>
          <w:color w:val="000000"/>
          <w:sz w:val="28"/>
          <w:szCs w:val="28"/>
          <w:lang w:val="uk-UA"/>
        </w:rPr>
        <w:t xml:space="preserve"> округу</w:t>
      </w:r>
      <w:r>
        <w:rPr>
          <w:color w:val="000000"/>
          <w:sz w:val="28"/>
          <w:szCs w:val="28"/>
          <w:lang w:val="uk-UA"/>
        </w:rPr>
        <w:t xml:space="preserve">, згідно </w:t>
      </w:r>
      <w:r w:rsidR="00AA7401">
        <w:rPr>
          <w:color w:val="000000"/>
          <w:sz w:val="28"/>
          <w:szCs w:val="28"/>
          <w:lang w:val="uk-UA"/>
        </w:rPr>
        <w:t xml:space="preserve">резолюції </w:t>
      </w:r>
      <w:r w:rsidR="008D005B">
        <w:rPr>
          <w:color w:val="000000"/>
          <w:sz w:val="28"/>
          <w:szCs w:val="28"/>
          <w:lang w:val="uk-UA"/>
        </w:rPr>
        <w:t>керівника</w:t>
      </w:r>
      <w:r>
        <w:rPr>
          <w:color w:val="000000"/>
          <w:sz w:val="28"/>
          <w:szCs w:val="28"/>
          <w:lang w:val="uk-UA"/>
        </w:rPr>
        <w:t>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Строки розгляду звернень.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</w:rPr>
        <w:t xml:space="preserve">Строк розгляду звернень не повинен перевищувати строків, </w:t>
      </w:r>
      <w:r>
        <w:rPr>
          <w:color w:val="000000"/>
          <w:sz w:val="28"/>
          <w:szCs w:val="28"/>
          <w:lang w:val="uk-UA"/>
        </w:rPr>
        <w:t xml:space="preserve">які визначені чинним законодавством України. 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коли виконавець прийняв рішення щодо продовження строку розгляду звернення, він інформує про це в установленому порядку заявника та відповідальна особа вносить відповідну інформацію до бази даних. При цьому</w:t>
      </w:r>
      <w:r w:rsidR="004F62B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загальний строк вирішення питань, порушених у зверненні, не може перевищувати 30 днів.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Звернення, що потребують детальнішого вивчення, розглядаються в такому самому порядку, що й письмові звернення, відповідно </w:t>
      </w:r>
      <w:r>
        <w:rPr>
          <w:sz w:val="28"/>
          <w:szCs w:val="28"/>
          <w:lang w:val="uk-UA"/>
        </w:rPr>
        <w:t xml:space="preserve">до </w:t>
      </w:r>
      <w:hyperlink r:id="rId13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Закону України</w:t>
        </w:r>
      </w:hyperlink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 звернення громадян».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Звернення громадян, які мають установлені законодавством пільги, розглядаються в першочерговому порядку.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bookmarkStart w:id="9" w:name="n24"/>
      <w:bookmarkEnd w:id="9"/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 Правила етикету та службової поведінки під час телефонної розмови.</w:t>
      </w:r>
    </w:p>
    <w:p w:rsidR="000F0882" w:rsidRDefault="000F0882" w:rsidP="000F08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lang w:val="uk-UA"/>
        </w:rPr>
      </w:pPr>
    </w:p>
    <w:p w:rsidR="000F0882" w:rsidRDefault="004F62BF" w:rsidP="000F088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 Спілкування із заявником</w:t>
      </w:r>
      <w:r w:rsidR="000F0882">
        <w:rPr>
          <w:color w:val="000000"/>
          <w:sz w:val="28"/>
          <w:szCs w:val="28"/>
          <w:lang w:val="uk-UA"/>
        </w:rPr>
        <w:t xml:space="preserve"> здійснюєть</w:t>
      </w:r>
      <w:r w:rsidR="00B27F34">
        <w:rPr>
          <w:color w:val="000000"/>
          <w:sz w:val="28"/>
          <w:szCs w:val="28"/>
          <w:lang w:val="uk-UA"/>
        </w:rPr>
        <w:t>ся ввічливо державною мовою</w:t>
      </w:r>
      <w:r w:rsidR="000F0882">
        <w:rPr>
          <w:color w:val="000000"/>
          <w:sz w:val="28"/>
          <w:szCs w:val="28"/>
          <w:lang w:val="uk-UA"/>
        </w:rPr>
        <w:t xml:space="preserve"> з інформуванням заявника наприкінці розмови про те, що його звернення зареєстровано</w:t>
      </w:r>
      <w:r>
        <w:rPr>
          <w:color w:val="000000"/>
          <w:sz w:val="28"/>
          <w:szCs w:val="28"/>
          <w:lang w:val="uk-UA"/>
        </w:rPr>
        <w:t xml:space="preserve"> та буде розглянуто згідно чинного законодавства</w:t>
      </w:r>
      <w:r w:rsidR="000F0882">
        <w:rPr>
          <w:color w:val="000000"/>
          <w:sz w:val="28"/>
          <w:szCs w:val="28"/>
          <w:lang w:val="uk-UA"/>
        </w:rPr>
        <w:t>.</w:t>
      </w:r>
    </w:p>
    <w:p w:rsidR="000F0882" w:rsidRDefault="000F0882" w:rsidP="00B27F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D25CB8" w:rsidRDefault="00D25CB8"/>
    <w:sectPr w:rsidR="00D25CB8" w:rsidSect="00650A70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B"/>
    <w:rsid w:val="00004914"/>
    <w:rsid w:val="000215D5"/>
    <w:rsid w:val="000F0882"/>
    <w:rsid w:val="001B337E"/>
    <w:rsid w:val="002501A1"/>
    <w:rsid w:val="002760F0"/>
    <w:rsid w:val="003C6C65"/>
    <w:rsid w:val="003D5B87"/>
    <w:rsid w:val="004333CB"/>
    <w:rsid w:val="00491B57"/>
    <w:rsid w:val="004F501C"/>
    <w:rsid w:val="004F62BF"/>
    <w:rsid w:val="005D5EBB"/>
    <w:rsid w:val="00624952"/>
    <w:rsid w:val="00650A70"/>
    <w:rsid w:val="006B6D4B"/>
    <w:rsid w:val="00824846"/>
    <w:rsid w:val="00875EEF"/>
    <w:rsid w:val="00886087"/>
    <w:rsid w:val="008D005B"/>
    <w:rsid w:val="008E06BF"/>
    <w:rsid w:val="00903FEB"/>
    <w:rsid w:val="00930AEB"/>
    <w:rsid w:val="00A26B33"/>
    <w:rsid w:val="00AA7401"/>
    <w:rsid w:val="00AC674B"/>
    <w:rsid w:val="00B27F34"/>
    <w:rsid w:val="00BE40C0"/>
    <w:rsid w:val="00C24A95"/>
    <w:rsid w:val="00D25CB8"/>
    <w:rsid w:val="00D52DCA"/>
    <w:rsid w:val="00E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882"/>
    <w:rPr>
      <w:color w:val="0000FF"/>
      <w:u w:val="single"/>
    </w:rPr>
  </w:style>
  <w:style w:type="paragraph" w:styleId="a4">
    <w:name w:val="Normal (Web)"/>
    <w:basedOn w:val="a"/>
    <w:semiHidden/>
    <w:unhideWhenUsed/>
    <w:rsid w:val="000F0882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0F0882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0F08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882"/>
  </w:style>
  <w:style w:type="character" w:customStyle="1" w:styleId="rvts15">
    <w:name w:val="rvts15"/>
    <w:basedOn w:val="a0"/>
    <w:rsid w:val="000F0882"/>
  </w:style>
  <w:style w:type="character" w:styleId="a5">
    <w:name w:val="Strong"/>
    <w:basedOn w:val="a0"/>
    <w:qFormat/>
    <w:rsid w:val="000F08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4A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9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882"/>
    <w:rPr>
      <w:color w:val="0000FF"/>
      <w:u w:val="single"/>
    </w:rPr>
  </w:style>
  <w:style w:type="paragraph" w:styleId="a4">
    <w:name w:val="Normal (Web)"/>
    <w:basedOn w:val="a"/>
    <w:semiHidden/>
    <w:unhideWhenUsed/>
    <w:rsid w:val="000F0882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0F0882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0F08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882"/>
  </w:style>
  <w:style w:type="character" w:customStyle="1" w:styleId="rvts15">
    <w:name w:val="rvts15"/>
    <w:basedOn w:val="a0"/>
    <w:rsid w:val="000F0882"/>
  </w:style>
  <w:style w:type="character" w:styleId="a5">
    <w:name w:val="Strong"/>
    <w:basedOn w:val="a0"/>
    <w:qFormat/>
    <w:rsid w:val="000F08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4A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9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13" Type="http://schemas.openxmlformats.org/officeDocument/2006/relationships/hyperlink" Target="http://zakon3.rada.gov.ua/laws/show/393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9/2008" TargetMode="External"/><Relationship Id="rId12" Type="http://schemas.openxmlformats.org/officeDocument/2006/relationships/hyperlink" Target="http://zakon3.rada.gov.ua/laws/show/348-97-%D0%BF/paran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93/96-%D0%B2%D1%80" TargetMode="External"/><Relationship Id="rId11" Type="http://schemas.openxmlformats.org/officeDocument/2006/relationships/hyperlink" Target="http://zakon3.rada.gov.ua/laws/show/109/2008" TargetMode="External"/><Relationship Id="rId5" Type="http://schemas.openxmlformats.org/officeDocument/2006/relationships/hyperlink" Target="http://zakon3.rada.gov.ua/laws/show/254%D0%BA/96-%D0%B2%D1%80/paran42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93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4809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2021-01-28T08:15:00Z</cp:lastPrinted>
  <dcterms:created xsi:type="dcterms:W3CDTF">2021-01-26T11:17:00Z</dcterms:created>
  <dcterms:modified xsi:type="dcterms:W3CDTF">2021-01-29T11:52:00Z</dcterms:modified>
</cp:coreProperties>
</file>